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D662E8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62E8" w:rsidRPr="00D662E8" w:rsidRDefault="00D662E8" w:rsidP="00D662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662E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ОП.17 </w:t>
      </w:r>
      <w:proofErr w:type="gramStart"/>
      <w:r w:rsidRPr="00D662E8">
        <w:rPr>
          <w:rFonts w:ascii="Times New Roman" w:eastAsia="Times New Roman" w:hAnsi="Times New Roman" w:cs="Times New Roman"/>
          <w:b/>
          <w:caps/>
          <w:sz w:val="24"/>
          <w:szCs w:val="24"/>
        </w:rPr>
        <w:t>уГОЛОВНЫЙ  ПРОЦЕСС</w:t>
      </w:r>
      <w:proofErr w:type="gramEnd"/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D662E8" w:rsidRPr="00D662E8" w:rsidRDefault="00EC66AA" w:rsidP="00D662E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2E8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Специальность:</w:t>
      </w:r>
      <w:r w:rsidRPr="00D662E8">
        <w:rPr>
          <w:rFonts w:ascii="Times New Roman" w:hAnsi="Times New Roman" w:cs="Times New Roman"/>
          <w:sz w:val="24"/>
          <w:szCs w:val="24"/>
        </w:rPr>
        <w:t xml:space="preserve"> </w:t>
      </w:r>
      <w:r w:rsidR="00D662E8" w:rsidRPr="00D662E8">
        <w:rPr>
          <w:rFonts w:ascii="Times New Roman" w:eastAsia="Times New Roman" w:hAnsi="Times New Roman" w:cs="Times New Roman"/>
          <w:i/>
          <w:sz w:val="24"/>
          <w:szCs w:val="24"/>
        </w:rPr>
        <w:t>40.02.01 Право и организация социального обеспечения</w:t>
      </w:r>
    </w:p>
    <w:p w:rsidR="00EC66AA" w:rsidRPr="006C631C" w:rsidRDefault="00EC66AA" w:rsidP="00D662E8">
      <w:pPr>
        <w:pStyle w:val="a5"/>
        <w:ind w:firstLine="709"/>
        <w:jc w:val="center"/>
        <w:rPr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D662E8" w:rsidRPr="00D662E8" w:rsidRDefault="00D662E8" w:rsidP="00D662E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D662E8">
        <w:rPr>
          <w:rFonts w:ascii="Times New Roman" w:hAnsi="Times New Roman"/>
          <w:sz w:val="24"/>
          <w:szCs w:val="28"/>
        </w:rPr>
        <w:t xml:space="preserve">Рабочая программа учебной дисциплины ОП.17 Уголовный процесс (вариативная </w:t>
      </w:r>
      <w:proofErr w:type="gramStart"/>
      <w:r w:rsidRPr="00D662E8">
        <w:rPr>
          <w:rFonts w:ascii="Times New Roman" w:hAnsi="Times New Roman"/>
          <w:sz w:val="24"/>
          <w:szCs w:val="28"/>
        </w:rPr>
        <w:t>составляющая)  разработана</w:t>
      </w:r>
      <w:proofErr w:type="gramEnd"/>
      <w:r w:rsidRPr="00D662E8"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</w:t>
      </w:r>
      <w:r w:rsidRPr="00D662E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12.05. </w:t>
      </w:r>
      <w:proofErr w:type="gramStart"/>
      <w:r w:rsidRPr="00D662E8">
        <w:rPr>
          <w:rFonts w:ascii="Times New Roman" w:hAnsi="Times New Roman"/>
          <w:bCs/>
          <w:sz w:val="24"/>
          <w:szCs w:val="28"/>
        </w:rPr>
        <w:t>2014  года</w:t>
      </w:r>
      <w:proofErr w:type="gramEnd"/>
      <w:r w:rsidRPr="00D662E8">
        <w:rPr>
          <w:rFonts w:ascii="Times New Roman" w:hAnsi="Times New Roman"/>
          <w:bCs/>
          <w:sz w:val="24"/>
          <w:szCs w:val="28"/>
        </w:rPr>
        <w:t xml:space="preserve"> № 508.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D662E8" w:rsidRDefault="00D662E8" w:rsidP="00D662E8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принимать процессуальные решения в сф</w:t>
      </w:r>
      <w:r>
        <w:rPr>
          <w:color w:val="22272F"/>
        </w:rPr>
        <w:t>ере уголовного судопроизводства</w:t>
      </w:r>
    </w:p>
    <w:p w:rsidR="00D662E8" w:rsidRDefault="00D662E8" w:rsidP="00D662E8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>- составлять уголовно-процессуальные документы</w:t>
      </w:r>
    </w:p>
    <w:p w:rsidR="00EC66AA" w:rsidRPr="006C631C" w:rsidRDefault="00EC66AA" w:rsidP="00D662E8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 w:firstLine="567"/>
        <w:contextualSpacing w:val="0"/>
        <w:rPr>
          <w:rFonts w:ascii="Times New Roman" w:hAnsi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D662E8" w:rsidRPr="00605E19" w:rsidRDefault="00D662E8" w:rsidP="00D662E8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уголовно-процессуальное законодательство Российской Федерации;</w:t>
      </w:r>
    </w:p>
    <w:p w:rsidR="00D662E8" w:rsidRPr="00605E19" w:rsidRDefault="00D662E8" w:rsidP="00D662E8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принципы уголовного судопроизводства;</w:t>
      </w:r>
    </w:p>
    <w:p w:rsidR="00D662E8" w:rsidRPr="00605E19" w:rsidRDefault="00D662E8" w:rsidP="00D662E8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особенности доказательств и доказывания в уголовном процессе;</w:t>
      </w:r>
    </w:p>
    <w:p w:rsidR="00D662E8" w:rsidRPr="00605E19" w:rsidRDefault="00D662E8" w:rsidP="00D662E8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поводы, основания и порядок возбуждения уголовных дел;</w:t>
      </w:r>
    </w:p>
    <w:p w:rsidR="00D662E8" w:rsidRPr="00605E19" w:rsidRDefault="00D662E8" w:rsidP="00D662E8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порядок расследования уголовных дел в форме дознания и следствия:</w:t>
      </w:r>
    </w:p>
    <w:p w:rsidR="00D662E8" w:rsidRPr="00605E19" w:rsidRDefault="00D662E8" w:rsidP="00D662E8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особенности судебного производства</w:t>
      </w:r>
    </w:p>
    <w:p w:rsidR="00EC66AA" w:rsidRPr="006C631C" w:rsidRDefault="00EC66AA" w:rsidP="00D662E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FF6FB1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F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FF6FB1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D662E8" w:rsidRPr="00FF6FB1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FB1"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FF6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2E8" w:rsidRPr="00FF6FB1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62E8" w:rsidRPr="00FF6FB1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FB1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FF6FB1">
        <w:rPr>
          <w:rFonts w:ascii="Times New Roman" w:hAnsi="Times New Roman" w:cs="Times New Roman"/>
          <w:bCs/>
          <w:sz w:val="24"/>
          <w:szCs w:val="24"/>
        </w:rPr>
        <w:t xml:space="preserve"> 05 </w:t>
      </w:r>
      <w:r w:rsidR="00D662E8" w:rsidRPr="00FF6FB1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2767E4" w:rsidRPr="00FF6FB1" w:rsidRDefault="00DE50B9" w:rsidP="00D66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FB1">
        <w:rPr>
          <w:rFonts w:ascii="Times New Roman" w:hAnsi="Times New Roman" w:cs="Times New Roman"/>
          <w:bCs/>
          <w:sz w:val="24"/>
          <w:szCs w:val="24"/>
        </w:rPr>
        <w:t>ОК 06</w:t>
      </w:r>
      <w:r w:rsidRPr="00FF6FB1">
        <w:rPr>
          <w:rFonts w:ascii="Times New Roman" w:hAnsi="Times New Roman" w:cs="Times New Roman"/>
          <w:sz w:val="24"/>
          <w:szCs w:val="24"/>
        </w:rPr>
        <w:t xml:space="preserve"> </w:t>
      </w:r>
      <w:r w:rsidR="00D662E8" w:rsidRPr="00FF6FB1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  <w:bookmarkStart w:id="0" w:name="_GoBack"/>
      <w:bookmarkEnd w:id="0"/>
    </w:p>
    <w:p w:rsidR="00810BA6" w:rsidRPr="00FF6FB1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10BA6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D662E8" w:rsidRDefault="00D662E8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ЛР2</w:t>
      </w:r>
      <w:r w:rsidR="002767E4" w:rsidRPr="002767E4">
        <w:rPr>
          <w:rFonts w:eastAsia="Times New Roman"/>
        </w:rPr>
        <w:t xml:space="preserve"> </w:t>
      </w:r>
      <w: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D662E8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="00DE50B9" w:rsidRPr="00DE50B9">
        <w:t xml:space="preserve"> </w:t>
      </w:r>
      <w:r w:rsidR="00D662E8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D662E8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D662E8">
        <w:t>13</w:t>
      </w:r>
      <w:r w:rsidR="00DE50B9" w:rsidRPr="00DE50B9">
        <w:t xml:space="preserve"> </w:t>
      </w:r>
      <w:r w:rsidR="00D662E8"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D662E8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D662E8">
        <w:t>14</w:t>
      </w:r>
      <w:r w:rsidRPr="00556E12">
        <w:t xml:space="preserve"> </w:t>
      </w:r>
      <w:r w:rsidR="00D662E8"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="00DE50B9" w:rsidRPr="00DE50B9">
        <w:t xml:space="preserve"> </w:t>
      </w:r>
      <w:r w:rsidR="00D662E8">
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</w:p>
    <w:p w:rsidR="00D662E8" w:rsidRDefault="00D662E8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ЛР20</w:t>
      </w:r>
      <w:r w:rsidRPr="00D662E8">
        <w:t xml:space="preserve"> </w:t>
      </w:r>
      <w:r>
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D662E8">
        <w:rPr>
          <w:rFonts w:ascii="Times New Roman" w:hAnsi="Times New Roman" w:cs="Times New Roman"/>
          <w:b/>
          <w:sz w:val="24"/>
          <w:szCs w:val="24"/>
        </w:rPr>
        <w:t>.17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D662E8">
        <w:rPr>
          <w:rFonts w:ascii="Times New Roman" w:hAnsi="Times New Roman" w:cs="Times New Roman"/>
          <w:sz w:val="24"/>
          <w:szCs w:val="24"/>
          <w:u w:val="single"/>
        </w:rPr>
        <w:t>78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D662E8">
        <w:rPr>
          <w:rFonts w:ascii="Times New Roman" w:hAnsi="Times New Roman" w:cs="Times New Roman"/>
          <w:sz w:val="24"/>
          <w:szCs w:val="24"/>
          <w:u w:val="single"/>
        </w:rPr>
        <w:t>52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D662E8">
        <w:rPr>
          <w:rFonts w:ascii="Times New Roman" w:hAnsi="Times New Roman" w:cs="Times New Roman"/>
          <w:sz w:val="24"/>
          <w:szCs w:val="24"/>
        </w:rPr>
        <w:t>26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D662E8" w:rsidRPr="00D662E8" w:rsidRDefault="00D662E8" w:rsidP="00D662E8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E8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D662E8" w:rsidRPr="00D662E8" w:rsidTr="002A5F11">
        <w:trPr>
          <w:trHeight w:val="490"/>
        </w:trPr>
        <w:tc>
          <w:tcPr>
            <w:tcW w:w="3685" w:type="pct"/>
            <w:vAlign w:val="center"/>
          </w:tcPr>
          <w:p w:rsidR="00D662E8" w:rsidRPr="00D662E8" w:rsidRDefault="00D662E8" w:rsidP="00D662E8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D662E8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662E8" w:rsidRPr="00D662E8" w:rsidRDefault="00D662E8" w:rsidP="00D662E8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D662E8" w:rsidRPr="00D662E8" w:rsidTr="002A5F11">
        <w:trPr>
          <w:trHeight w:val="490"/>
        </w:trPr>
        <w:tc>
          <w:tcPr>
            <w:tcW w:w="368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662E8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78</w:t>
            </w:r>
          </w:p>
        </w:tc>
      </w:tr>
      <w:tr w:rsidR="00D662E8" w:rsidRPr="00D662E8" w:rsidTr="002A5F11">
        <w:trPr>
          <w:trHeight w:val="336"/>
        </w:trPr>
        <w:tc>
          <w:tcPr>
            <w:tcW w:w="5000" w:type="pct"/>
            <w:gridSpan w:val="2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D662E8" w:rsidRPr="00D662E8" w:rsidTr="002A5F11">
        <w:trPr>
          <w:trHeight w:val="490"/>
        </w:trPr>
        <w:tc>
          <w:tcPr>
            <w:tcW w:w="368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662E8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</w:tr>
      <w:tr w:rsidR="00D662E8" w:rsidRPr="00D662E8" w:rsidTr="002A5F11">
        <w:trPr>
          <w:trHeight w:val="490"/>
        </w:trPr>
        <w:tc>
          <w:tcPr>
            <w:tcW w:w="368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662E8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D662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</w:tr>
      <w:tr w:rsidR="00D662E8" w:rsidRPr="00D662E8" w:rsidTr="002A5F11">
        <w:trPr>
          <w:trHeight w:val="267"/>
        </w:trPr>
        <w:tc>
          <w:tcPr>
            <w:tcW w:w="368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662E8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iCs/>
              </w:rPr>
              <w:t>26</w:t>
            </w:r>
          </w:p>
        </w:tc>
      </w:tr>
      <w:tr w:rsidR="00D662E8" w:rsidRPr="00D662E8" w:rsidTr="002A5F11">
        <w:trPr>
          <w:trHeight w:val="331"/>
        </w:trPr>
        <w:tc>
          <w:tcPr>
            <w:tcW w:w="368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</w:t>
            </w:r>
            <w:proofErr w:type="gramStart"/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 xml:space="preserve">аттестация:   </w:t>
            </w:r>
            <w:proofErr w:type="gramEnd"/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 xml:space="preserve">  дифференцированный </w:t>
            </w:r>
          </w:p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зачет</w:t>
            </w:r>
          </w:p>
        </w:tc>
        <w:tc>
          <w:tcPr>
            <w:tcW w:w="1315" w:type="pct"/>
            <w:vAlign w:val="center"/>
          </w:tcPr>
          <w:p w:rsidR="00D662E8" w:rsidRPr="00D662E8" w:rsidRDefault="00D662E8" w:rsidP="00D662E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</w:tr>
    </w:tbl>
    <w:p w:rsidR="00D662E8" w:rsidRPr="006C631C" w:rsidRDefault="00D662E8" w:rsidP="00D662E8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662E8" w:rsidRDefault="00D662E8" w:rsidP="00D662E8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D662E8" w:rsidRPr="00DE50B9" w:rsidRDefault="00D662E8" w:rsidP="00D662E8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.17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в</w:t>
      </w:r>
      <w:proofErr w:type="gramEnd"/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bCs/>
          <w:sz w:val="24"/>
          <w:szCs w:val="24"/>
        </w:rPr>
        <w:t>5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D662E8" w:rsidRPr="006C631C" w:rsidRDefault="00D662E8" w:rsidP="00D662E8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D662E8" w:rsidRPr="00D662E8" w:rsidRDefault="00D662E8" w:rsidP="00D662E8">
      <w:pPr>
        <w:rPr>
          <w:rFonts w:ascii="Times New Roman" w:eastAsia="Times New Roman" w:hAnsi="Times New Roman" w:cs="Times New Roman"/>
          <w:b/>
          <w:i/>
        </w:rPr>
        <w:sectPr w:rsidR="00D662E8" w:rsidRPr="00D662E8" w:rsidSect="000261D2">
          <w:footerReference w:type="even" r:id="rId5"/>
          <w:footerReference w:type="default" r:id="rId6"/>
          <w:pgSz w:w="11906" w:h="16838"/>
          <w:pgMar w:top="851" w:right="850" w:bottom="0" w:left="1701" w:header="708" w:footer="708" w:gutter="0"/>
          <w:cols w:space="720"/>
          <w:docGrid w:linePitch="299"/>
        </w:sect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FF6FB1" w:rsidP="000261D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0261D2" w:rsidRDefault="00FF6FB1" w:rsidP="000261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D2" w:rsidRDefault="00FF6FB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0261D2" w:rsidRDefault="00FF6FB1" w:rsidP="000261D2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16E42"/>
    <w:rsid w:val="002767E4"/>
    <w:rsid w:val="003072D0"/>
    <w:rsid w:val="0032125F"/>
    <w:rsid w:val="00411680"/>
    <w:rsid w:val="006216E3"/>
    <w:rsid w:val="00707752"/>
    <w:rsid w:val="00747A53"/>
    <w:rsid w:val="00810BA6"/>
    <w:rsid w:val="009272B3"/>
    <w:rsid w:val="00AD5095"/>
    <w:rsid w:val="00D662E8"/>
    <w:rsid w:val="00DE50B9"/>
    <w:rsid w:val="00EC66AA"/>
    <w:rsid w:val="00F9697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D6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662E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662E8"/>
  </w:style>
  <w:style w:type="character" w:styleId="a9">
    <w:name w:val="page number"/>
    <w:rsid w:val="00D662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2024-01-19T14:57:00Z</dcterms:created>
  <dcterms:modified xsi:type="dcterms:W3CDTF">2024-01-19T15:31:00Z</dcterms:modified>
</cp:coreProperties>
</file>